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ПУБЛИЧНАЯ ОФЕРТА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о заключении договора купли-продажи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color w:val="1A1A1A"/>
          <w:sz w:val="24"/>
          <w:szCs w:val="24"/>
          <w:lang w:eastAsia="ru-RU"/>
        </w:rPr>
        <w:t>1. Общие положения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8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В настоящей Публичной оферте содержатся условия заключения Договора купли-продажи (далее по тексту - «Договор купли-продажи» н/или «Договор»). Настоящей офертой признается предложение, 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Договор с адресатом, которым будет принято предложение.</w:t>
      </w:r>
    </w:p>
    <w:p>
      <w:pPr>
        <w:pStyle w:val="Normal"/>
        <w:shd w:val="clear" w:color="auto" w:fill="FFFFFF"/>
        <w:spacing w:lineRule="auto" w:line="240" w:before="0" w:after="0"/>
        <w:ind w:firstLine="708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8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Совершение указанных в настоящей Оферте действий является подтверждением согласия обеих Сторон заключить Договор купли-продажи на условиях, в порядке и объеме, изложенных в настоящей Оферте.</w:t>
      </w:r>
    </w:p>
    <w:p>
      <w:pPr>
        <w:pStyle w:val="Normal"/>
        <w:shd w:val="clear" w:color="auto" w:fill="FFFFFF"/>
        <w:spacing w:lineRule="auto" w:line="240" w:before="0" w:after="0"/>
        <w:ind w:firstLine="708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8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Нижеизложенный текст Публичной оферты является официальным публичным предложением Продавца, адресованный заинтересованному кругу лиц заключить Договор купли-продажи в соответствии с положениями пункта 2 статьи 437 Гражданского кодекса.</w:t>
      </w:r>
    </w:p>
    <w:p>
      <w:pPr>
        <w:pStyle w:val="Normal"/>
        <w:shd w:val="clear" w:color="auto" w:fill="FFFFFF"/>
        <w:spacing w:lineRule="auto" w:line="240" w:before="0" w:after="0"/>
        <w:ind w:firstLine="708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8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Договор купли-продажи считается заключенным и приобретает силу с момента совершения Сторонами действий, предусмотренных в настоящей Оферте, и, означающих безоговорочное, а также полное принятие всех условий настоящей Оферты без каких-либо изъятий или ограничений на условиях присоединения.</w:t>
      </w:r>
    </w:p>
    <w:p>
      <w:pPr>
        <w:pStyle w:val="Normal"/>
        <w:shd w:val="clear" w:color="auto" w:fill="FFFFFF"/>
        <w:spacing w:lineRule="auto" w:line="240" w:before="0" w:after="0"/>
        <w:ind w:firstLine="708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8"/>
        <w:rPr>
          <w:rFonts w:ascii="Arial" w:hAnsi="Arial" w:eastAsia="Times New Roman" w:cs="Arial"/>
          <w:b/>
          <w:b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color w:val="1A1A1A"/>
          <w:sz w:val="24"/>
          <w:szCs w:val="24"/>
          <w:lang w:eastAsia="ru-RU"/>
        </w:rPr>
        <w:t>Термины и определения:</w:t>
      </w:r>
    </w:p>
    <w:p>
      <w:pPr>
        <w:pStyle w:val="Normal"/>
        <w:shd w:val="clear" w:color="auto" w:fill="FFFFFF"/>
        <w:spacing w:lineRule="auto" w:line="240" w:before="0" w:after="0"/>
        <w:ind w:firstLine="708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color w:val="1A1A1A"/>
          <w:sz w:val="24"/>
          <w:szCs w:val="24"/>
          <w:lang w:eastAsia="ru-RU"/>
        </w:rPr>
        <w:t>Договор</w:t>
      </w: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 xml:space="preserve"> - текст настоящей Оферты с Приложениями, являющимися неотъемлемой частью настоящей Оферты, акцептованный Покупателем путем совершения конклюдентных действий, предусмотренных настоящей Офертой.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color w:val="1A1A1A"/>
          <w:sz w:val="24"/>
          <w:szCs w:val="24"/>
          <w:lang w:eastAsia="ru-RU"/>
        </w:rPr>
        <w:t>Конклюдентные действия</w:t>
      </w: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 xml:space="preserve"> — это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color w:val="1A1A1A"/>
          <w:sz w:val="24"/>
          <w:szCs w:val="24"/>
          <w:lang w:eastAsia="ru-RU"/>
        </w:rPr>
        <w:t>Сайт Продавца в сети «Интернет»</w:t>
      </w: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 xml:space="preserve"> - совокупность программ для электронных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 </w:t>
      </w:r>
      <w:hyperlink r:id="rId2">
        <w:r>
          <w:rPr>
            <w:rStyle w:val="InternetLink"/>
            <w:rFonts w:eastAsia="Times New Roman" w:cs="Arial" w:ascii="Arial" w:hAnsi="Arial"/>
            <w:sz w:val="24"/>
            <w:szCs w:val="24"/>
            <w:lang w:eastAsia="ru-RU"/>
          </w:rPr>
          <w:t>https://рассветпринт.рф</w:t>
        </w:r>
      </w:hyperlink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color w:val="1A1A1A"/>
          <w:sz w:val="24"/>
          <w:szCs w:val="24"/>
          <w:lang w:eastAsia="ru-RU"/>
        </w:rPr>
        <w:t>Стороны Договора (Стороны)</w:t>
      </w: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 xml:space="preserve"> - Продавец и Покупатель.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color w:val="1A1A1A"/>
          <w:sz w:val="24"/>
          <w:szCs w:val="24"/>
          <w:lang w:eastAsia="ru-RU"/>
        </w:rPr>
        <w:t>Товар/Услуга</w:t>
      </w: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 xml:space="preserve"> – товаром/услугой по договору купли-про</w:t>
      </w:r>
      <w:bookmarkStart w:id="0" w:name="_GoBack"/>
      <w:bookmarkEnd w:id="0"/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дажи могут быть любые вещи с соблюдением правил, предусмотренных статьей 129 Гражданского кодекса РФ.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color w:val="1A1A1A"/>
          <w:sz w:val="24"/>
          <w:szCs w:val="24"/>
          <w:lang w:eastAsia="ru-RU"/>
        </w:rPr>
        <w:t>2. Предмет Договора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2.1. По настоящему Договору Продавец обязуется передать вещь (Товар/Услуга) в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собственность Покупателя, а Покупатель обязуется принять Товар/Услуг и уплатить за него определенную денежную сумму.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 xml:space="preserve">2.2. Наименование, количество, а также ассортимент Товара/Услуг, его стоимость, порядок доставки и иные условия определяются на основании сведений Продавца при оформлении заявки Покупателем, либо устанавливаются на сайте Продавца в сети «Интернет» </w:t>
      </w:r>
      <w:hyperlink r:id="rId3">
        <w:r>
          <w:rPr>
            <w:rStyle w:val="InternetLink"/>
            <w:rFonts w:cs="Arial" w:ascii="Arial" w:hAnsi="Arial"/>
            <w:sz w:val="24"/>
            <w:szCs w:val="24"/>
          </w:rPr>
          <w:t>https://рассветпринт.рф</w:t>
        </w:r>
      </w:hyperlink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2.3. Акцепт настоящей Оферты выражается в совершении конклюдентных действий, в частности: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 xml:space="preserve">• </w:t>
      </w: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действиях, связанных с регистрацией учетной записи на Сайте Продавца в сети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«Интернет» при наличии необходимости регистрации учетной записи;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 xml:space="preserve">• </w:t>
      </w: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путем составления и заполнения заявки на оформление заказа Товара;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путем сообщения требуемых для заключения Договора сведений по телефону,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 xml:space="preserve">электронной почте, указанными на сайте Продавца в сети «Интернет», в том числе, при обратном звонке Продавца по заявке Покупателя;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 xml:space="preserve">• </w:t>
      </w: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оплаты Товара/Услуг Покупателем.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Данный перечень не является исчерпывающим, могут быть и другие действия, которые ясно выражают намерение лица принять предложение контрагента.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3. Права и обязанности Сторон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3.1. Права и обязанности Продавца: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3.1.1. Продавец вправе требовать оплаты Товаров/Услуг и их доставки в порядке и на условиях, предусмотренных Договором;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3.1.2. Отказать в заключении Договора на основании настоящей Оферты Покупателю в случае его недобросовестного поведения, в частности, в случае: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 xml:space="preserve">• </w:t>
      </w: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более 2 (Двух) отказов от Товаров/Услуг надлежащего качества в течение года;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 xml:space="preserve">• </w:t>
      </w: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предоставления заведомо недостоверной персональной информации;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 xml:space="preserve">• </w:t>
      </w: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возврата испорченного Покупателем Товара или Товара, бывшего в употреблении;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 xml:space="preserve">• </w:t>
      </w: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иных случаях недобросовестного поведения, свидетельствующих о заключении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Покупателем Договора с целью злоупотребления правами, и отсутствии обычной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экономической цели Договора - приобретения Товара.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3.1.3. Продавец обязуется передать Покупателю Товар надлежащего качества и в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надлежащей упаковке;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3.1.4. Передать Товар свободным от прав третьих лиц;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3.1.5. Организовать доставку Товаров Покупателю;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3.1.6. Предоставить Покупателю всю необходимую информацию в соответствии с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требованиями действующего законодательства РФ и настоящей Оферты;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3.2. Права и обязанности Покупателя: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3.2.1. Покупатель вправе требовать передачи Товара в порядке и на условных,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предусмотренным Договором.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3.2.2. Требовать предоставления всей необходимой информации в соответствии с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требованиями действующего законодательства РФ и настоящей Оферты;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3.2.3. Отказаться от Товара по основаниям, предусмотренным Договором и действующим законодательством Российской Федерации.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3.2.4. Покупатель обязуется предоставить Продавцу достоверную информацию,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необходимую для надлежащего исполнения Договора;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3.2.5. Принять и оплатить Товар в соответствии с условиями Договора;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 xml:space="preserve">3.2.6. Покупатель гарантирует, что все условия Договора ему понятны;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Покупатель принимает условия без оговорок, а также в полном объеме.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4. Цена и порядок расчетов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4.1. Стоимость, а также порядок оплаты Товара определяется на основании сведений Продавца при оформлении заявки Покупателем, либо устанавливаются на сайте Продавца сети «Интернет»:</w:t>
      </w:r>
    </w:p>
    <w:p>
      <w:pPr>
        <w:pStyle w:val="Normal"/>
        <w:shd w:val="clear" w:color="auto" w:fill="FFFFFF"/>
        <w:spacing w:lineRule="auto" w:line="240" w:before="0" w:after="0"/>
        <w:rPr/>
      </w:pPr>
      <w:hyperlink r:id="rId4">
        <w:r>
          <w:rPr>
            <w:rStyle w:val="InternetLink"/>
            <w:rFonts w:eastAsia="Times New Roman" w:cs="Arial" w:ascii="Arial" w:hAnsi="Arial"/>
            <w:sz w:val="24"/>
            <w:szCs w:val="24"/>
            <w:lang w:eastAsia="ru-RU"/>
          </w:rPr>
          <w:t>https://рассветпринт.рф</w:t>
        </w:r>
      </w:hyperlink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FF"/>
          <w:sz w:val="24"/>
          <w:szCs w:val="24"/>
          <w:u w:val="single"/>
          <w:lang w:eastAsia="ru-RU"/>
        </w:rPr>
      </w:pPr>
      <w:r>
        <w:rPr>
          <w:rFonts w:eastAsia="Times New Roman" w:cs="Arial" w:ascii="Arial" w:hAnsi="Arial"/>
          <w:color w:val="0000FF"/>
          <w:sz w:val="24"/>
          <w:szCs w:val="24"/>
          <w:u w:val="single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4.2. Все расчеты по Договору производятся в безналичном порядке.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5. Конфиденциальность и безопасность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5.1. При реализации настоящего Договора Стороны обеспечивают конфиденциальность безопасность персональных данных в соответствии с актуальной редакцией ФЗ от 27.07.2006 г. Nº 152- Ф 3 «О персональных данных» и Ф 3 от 27.07.2006 г. Nº 149- Ф 3 «Об информации, информационных технологиях и о защите информации».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5.2. Стороны обязуются сохранять конфиденциальность информации, полученной в ходе исполнения настоящего Договора, и принять все возможные меры, чтобы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предохранить полученную информацию от разглашения.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5.3. Под конфиденциальной информацией понимается любая информация, передаваемая Продавцом и Покупателем в процессе реализации Договора и подлежащая защите, исключения указаны ниже.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5.4. Такая информация может содержаться в предоставляемых Продавцом локальных нормативных актах, договорах, письмах, отчетах, аналитических материалах, результатах исследований, схемах, графиках, спецификациях и других документах, оформленных как на бумажных, так и на электронных носителях.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6. Форс-мажор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6.1.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 эпидемии, блокада, эмбарго, землетрясения, наводнения, пожары или другие стихийные бедствия.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6.2. В случае наступления этих обстоятельств Сторона обязана в течение 30 (Тридцати) рабочих дней уведомить об этом другую Сторону.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6.3. Документ, выданный уполномоченным государственным органом, является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достаточным подтверждением наличия и продолжительности действия непреодолимой силы.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6.4. Если обстоятельства непреодолимой силы продолжают действовать более 60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(Шестидесяти) рабочих дней, то каждая Сторона вправе отказаться от настоящего Договора в одностороннем порядке.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7. Ответственность Сторон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7.1. В случае неисполнения и/или ненадлежащего исполнения своих обязательств по Договору, Стороны несут ответственность в соответствии с условиями настоящей Оферты.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7.2.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8. Срок действия настоящей Оферты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8.1. Оферта вступает в силу с момента размещения на Сайте Продавца и действует до момента её отзыва Продавцом.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8.2. Продавец оставляет за собой право внести изменения в условия Оферты и /или отозвать Оферту в любой момент по своему усмотрению. Сведения об изменении или отзыве Оферты доводятся до Покупателя по выбору Продавца посредством размещения на сайте Продавца в сети «Интернет», в Личном кабинете Покупателя, либо путем направления соответствующего уведомления на электронный или почтовый адрес, указанный Покупателем при заключении Договора или в ходе его исполнения.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8.3. Договор вступает в силу с момента Акцепта условий настоящей Оферты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Покупателем и действует до полного исполнения Сторонами обязательств по Договору.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8.4. Изменения, внесенные Продавцом в Договор и опубликованные на сайте в форме актуализированной Оферты, считаются принятыми Покупателем в полном объеме.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9. Дополнительные условия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9.1. Договор, его заключение и исполнение регулируется действующим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9.2. 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 разбирательства.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Судебное разбирательство осуществляется в соответствии с законодательством Российской Федерации. Споры или разногласия, по которым Стороны не достигли договоренности, подлежат разрешению в соответствии с законодательством РФ. Досудебный порядок урегулирования спора является обязательным.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9.3. 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т.д.), Стороны определили русский язык.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9.4. Все документы, подлежащие предоставлению в соответствии с условиями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9.5. 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9.6. Если на Сайте Продавца в сети «Интернет» есть ссылки на другие веб-сайты и материалы третьих лиц, такие ссылки размещены исключительно в целях информирования, и Продавец не имеет контроля в отношении содержания таких сайтов или материалов. Продавец не несет ответственность за любые убытки или ущерб, которые могут возникнуть в результате использования таких ссылок.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10. Реквизиты Продавца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Полное наименование: ИП Казаков Станислав Владиславович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ИНН: </w:t>
      </w: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482306193884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ОГРНИП: </w:t>
      </w: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325480000054441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 xml:space="preserve">Контактный телефон: +7 </w:t>
      </w:r>
      <w:r>
        <w:rPr>
          <w:rFonts w:eastAsia="Times New Roman" w:cs="Arial" w:ascii="Arial" w:hAnsi="Arial"/>
          <w:color w:val="1A1A1A"/>
          <w:sz w:val="24"/>
          <w:szCs w:val="24"/>
          <w:lang w:val="en-US" w:eastAsia="ru-RU"/>
        </w:rPr>
        <w:t>9513010698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  <w:t>Контактный e-mail: </w:t>
      </w:r>
      <w:r>
        <w:rPr>
          <w:rStyle w:val="InternetLink"/>
          <w:rFonts w:eastAsia="Times New Roman" w:cs="Arial" w:ascii="Arial" w:hAnsi="Arial"/>
          <w:sz w:val="24"/>
          <w:szCs w:val="24"/>
          <w:lang w:val="en-US" w:eastAsia="ru-RU"/>
        </w:rPr>
        <w:t>rassvetksv2025@yandex.ru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101a88"/>
    <w:rPr>
      <w:color w:val="0000FF"/>
      <w:u w:val="single"/>
    </w:rPr>
  </w:style>
  <w:style w:type="character" w:styleId="Wmicallto" w:customStyle="1">
    <w:name w:val="wmi-callto"/>
    <w:basedOn w:val="DefaultParagraphFont"/>
    <w:qFormat/>
    <w:rsid w:val="00101a88"/>
    <w:rPr/>
  </w:style>
  <w:style w:type="character" w:styleId="ListLabel1">
    <w:name w:val="ListLabel 1"/>
    <w:qFormat/>
    <w:rPr>
      <w:rFonts w:ascii="Arial" w:hAnsi="Arial" w:eastAsia="Times New Roman" w:cs="Arial"/>
      <w:sz w:val="24"/>
      <w:szCs w:val="24"/>
      <w:lang w:eastAsia="ru-RU"/>
    </w:rPr>
  </w:style>
  <w:style w:type="character" w:styleId="VisitedInternetLink">
    <w:name w:val="Visited Internet Link"/>
    <w:rPr>
      <w:color w:val="800000"/>
      <w:u w:val="single"/>
      <w:lang w:val="zxx" w:eastAsia="zxx" w:bidi="zxx"/>
    </w:rPr>
  </w:style>
  <w:style w:type="character" w:styleId="ListLabel2">
    <w:name w:val="ListLabel 2"/>
    <w:qFormat/>
    <w:rPr>
      <w:rFonts w:ascii="Arial" w:hAnsi="Arial" w:cs="Arial"/>
      <w:sz w:val="24"/>
      <w:szCs w:val="24"/>
    </w:rPr>
  </w:style>
  <w:style w:type="character" w:styleId="ListLabel3">
    <w:name w:val="ListLabel 3"/>
    <w:qFormat/>
    <w:rPr>
      <w:rFonts w:ascii="Arial" w:hAnsi="Arial" w:eastAsia="Times New Roman" w:cs="Arial"/>
      <w:sz w:val="24"/>
      <w:szCs w:val="24"/>
      <w:lang w:val="en-US" w:eastAsia="ru-RU"/>
    </w:rPr>
  </w:style>
  <w:style w:type="character" w:styleId="ListLabel4">
    <w:name w:val="ListLabel 4"/>
    <w:qFormat/>
    <w:rPr>
      <w:rFonts w:ascii="Arial" w:hAnsi="Arial" w:eastAsia="Times New Roman" w:cs="Arial"/>
      <w:sz w:val="24"/>
      <w:szCs w:val="24"/>
      <w:lang w:eastAsia="ru-RU"/>
    </w:rPr>
  </w:style>
  <w:style w:type="character" w:styleId="ListLabel5">
    <w:name w:val="ListLabel 5"/>
    <w:qFormat/>
    <w:rPr>
      <w:rFonts w:ascii="Arial" w:hAnsi="Arial" w:cs="Arial"/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&#1092;&#1088;&#1077;&#1096;&#1087;&#1088;&#1080;&#1085;&#1090;.&#1088;&#1092;" TargetMode="External"/><Relationship Id="rId3" Type="http://schemas.openxmlformats.org/officeDocument/2006/relationships/hyperlink" Target="https://&#1092;&#1088;&#1077;&#1096;&#1087;&#1088;&#1080;&#1085;&#1090;.&#1088;&#1092;" TargetMode="External"/><Relationship Id="rId4" Type="http://schemas.openxmlformats.org/officeDocument/2006/relationships/hyperlink" Target="https://&#1092;&#1088;&#1077;&#1096;&#1087;&#1088;&#1080;&#1085;&#1090;.&#1088;&#1092;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Neat_Office/6.2.8.2$Windows_x86 LibreOffice_project/</Application>
  <Pages>5</Pages>
  <Words>1334</Words>
  <Characters>9470</Characters>
  <CharactersWithSpaces>10713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2024-11-25T14:24:00Z</dcterms:created>
  <dc:creator>Max Cross</dc:creator>
  <dc:description/>
  <dc:language>ru-RU</dc:language>
  <cp:lastModifiedBy/>
  <dcterms:modified xsi:type="dcterms:W3CDTF">2025-10-15T21:41:28Z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